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9728" w:type="dxa"/>
        <w:tblInd w:w="-450" w:type="dxa"/>
        <w:tblLook w:val="04A0" w:firstRow="1" w:lastRow="0" w:firstColumn="1" w:lastColumn="0" w:noHBand="0" w:noVBand="1"/>
      </w:tblPr>
      <w:tblGrid>
        <w:gridCol w:w="1976"/>
        <w:gridCol w:w="2277"/>
        <w:gridCol w:w="2550"/>
        <w:gridCol w:w="1590"/>
        <w:gridCol w:w="1335"/>
      </w:tblGrid>
      <w:tr w:rsidR="00A63C74" w:rsidTr="004A33EF">
        <w:trPr>
          <w:trHeight w:val="841"/>
        </w:trPr>
        <w:tc>
          <w:tcPr>
            <w:tcW w:w="1976" w:type="dxa"/>
            <w:shd w:val="clear" w:color="auto" w:fill="D9D9D9" w:themeFill="background1" w:themeFillShade="D9"/>
          </w:tcPr>
          <w:p w:rsidR="00A63C74" w:rsidRPr="00060766" w:rsidRDefault="00A63C74" w:rsidP="00A63C74">
            <w:pPr>
              <w:jc w:val="center"/>
              <w:rPr>
                <w:rFonts w:cs="B Nazanin"/>
                <w:b/>
                <w:bCs/>
                <w:sz w:val="36"/>
                <w:szCs w:val="36"/>
                <w:rtl/>
              </w:rPr>
            </w:pPr>
            <w:r w:rsidRPr="00060766">
              <w:rPr>
                <w:rFonts w:cs="B Nazanin" w:hint="cs"/>
                <w:b/>
                <w:bCs/>
                <w:sz w:val="36"/>
                <w:szCs w:val="36"/>
                <w:rtl/>
              </w:rPr>
              <w:t>عنوان درس</w:t>
            </w:r>
          </w:p>
        </w:tc>
        <w:tc>
          <w:tcPr>
            <w:tcW w:w="2277" w:type="dxa"/>
            <w:shd w:val="clear" w:color="auto" w:fill="D9D9D9" w:themeFill="background1" w:themeFillShade="D9"/>
          </w:tcPr>
          <w:p w:rsidR="00A63C74" w:rsidRPr="00060766" w:rsidRDefault="00A63C74" w:rsidP="00A63C74">
            <w:pPr>
              <w:jc w:val="center"/>
              <w:rPr>
                <w:rFonts w:cs="B Nazanin"/>
                <w:b/>
                <w:bCs/>
                <w:sz w:val="36"/>
                <w:szCs w:val="36"/>
                <w:rtl/>
              </w:rPr>
            </w:pPr>
            <w:r w:rsidRPr="00060766">
              <w:rPr>
                <w:rFonts w:cs="B Nazanin" w:hint="cs"/>
                <w:b/>
                <w:bCs/>
                <w:sz w:val="36"/>
                <w:szCs w:val="36"/>
                <w:rtl/>
              </w:rPr>
              <w:t>منبع آزمون</w:t>
            </w:r>
          </w:p>
        </w:tc>
        <w:tc>
          <w:tcPr>
            <w:tcW w:w="2550" w:type="dxa"/>
            <w:shd w:val="clear" w:color="auto" w:fill="D9D9D9" w:themeFill="background1" w:themeFillShade="D9"/>
          </w:tcPr>
          <w:p w:rsidR="00A63C74" w:rsidRPr="00060766" w:rsidRDefault="00A63C74" w:rsidP="00A63C74">
            <w:pPr>
              <w:jc w:val="center"/>
              <w:rPr>
                <w:rFonts w:cs="B Nazanin"/>
                <w:b/>
                <w:bCs/>
                <w:sz w:val="36"/>
                <w:szCs w:val="36"/>
                <w:rtl/>
              </w:rPr>
            </w:pPr>
            <w:r w:rsidRPr="00060766">
              <w:rPr>
                <w:rFonts w:cs="B Nazanin" w:hint="cs"/>
                <w:b/>
                <w:bCs/>
                <w:sz w:val="36"/>
                <w:szCs w:val="36"/>
                <w:rtl/>
              </w:rPr>
              <w:t>نویسنده</w:t>
            </w:r>
          </w:p>
        </w:tc>
        <w:tc>
          <w:tcPr>
            <w:tcW w:w="1590" w:type="dxa"/>
            <w:shd w:val="clear" w:color="auto" w:fill="D9D9D9" w:themeFill="background1" w:themeFillShade="D9"/>
          </w:tcPr>
          <w:p w:rsidR="00A63C74" w:rsidRPr="00060766" w:rsidRDefault="00A63C74" w:rsidP="00A63C74">
            <w:pPr>
              <w:jc w:val="center"/>
              <w:rPr>
                <w:rFonts w:cs="B Nazanin"/>
                <w:b/>
                <w:bCs/>
                <w:sz w:val="36"/>
                <w:szCs w:val="36"/>
                <w:rtl/>
              </w:rPr>
            </w:pPr>
            <w:r w:rsidRPr="00060766">
              <w:rPr>
                <w:rFonts w:cs="B Nazanin" w:hint="cs"/>
                <w:b/>
                <w:bCs/>
                <w:sz w:val="36"/>
                <w:szCs w:val="36"/>
                <w:rtl/>
              </w:rPr>
              <w:t>ناشر</w:t>
            </w:r>
          </w:p>
        </w:tc>
        <w:tc>
          <w:tcPr>
            <w:tcW w:w="1335" w:type="dxa"/>
            <w:shd w:val="clear" w:color="auto" w:fill="D9D9D9" w:themeFill="background1" w:themeFillShade="D9"/>
          </w:tcPr>
          <w:p w:rsidR="00A63C74" w:rsidRPr="004A33EF" w:rsidRDefault="00A63C74" w:rsidP="00A63C74">
            <w:pPr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  <w:r w:rsidRPr="004A33EF">
              <w:rPr>
                <w:rFonts w:cs="B Nazanin" w:hint="cs"/>
                <w:b/>
                <w:bCs/>
                <w:sz w:val="32"/>
                <w:szCs w:val="32"/>
                <w:rtl/>
              </w:rPr>
              <w:t>سال چاپ</w:t>
            </w:r>
          </w:p>
        </w:tc>
      </w:tr>
      <w:tr w:rsidR="00A63C74" w:rsidRPr="004A33EF" w:rsidTr="004A33EF">
        <w:trPr>
          <w:trHeight w:val="851"/>
        </w:trPr>
        <w:tc>
          <w:tcPr>
            <w:tcW w:w="1976" w:type="dxa"/>
          </w:tcPr>
          <w:p w:rsidR="00A63C74" w:rsidRPr="004A33EF" w:rsidRDefault="00A63C74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اندیشه اسلامی1</w:t>
            </w:r>
          </w:p>
        </w:tc>
        <w:tc>
          <w:tcPr>
            <w:tcW w:w="2277" w:type="dxa"/>
          </w:tcPr>
          <w:p w:rsidR="00A63C74" w:rsidRPr="004A33EF" w:rsidRDefault="00A63C74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اندیشه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اسلامی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2550" w:type="dxa"/>
          </w:tcPr>
          <w:p w:rsidR="00A63C74" w:rsidRPr="004A33EF" w:rsidRDefault="00DE631F" w:rsidP="00DE631F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ابوالحسن غفاری</w:t>
            </w:r>
          </w:p>
        </w:tc>
        <w:tc>
          <w:tcPr>
            <w:tcW w:w="1590" w:type="dxa"/>
          </w:tcPr>
          <w:p w:rsidR="00A63C74" w:rsidRPr="004A33EF" w:rsidRDefault="00A63C74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نشر معارف</w:t>
            </w:r>
          </w:p>
        </w:tc>
        <w:tc>
          <w:tcPr>
            <w:tcW w:w="1335" w:type="dxa"/>
          </w:tcPr>
          <w:p w:rsidR="00A63C74" w:rsidRPr="004A33EF" w:rsidRDefault="009763F5" w:rsidP="009763F5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1401</w:t>
            </w:r>
          </w:p>
        </w:tc>
      </w:tr>
      <w:tr w:rsidR="00A63C74" w:rsidRPr="004A33EF" w:rsidTr="004A33EF">
        <w:trPr>
          <w:trHeight w:val="820"/>
        </w:trPr>
        <w:tc>
          <w:tcPr>
            <w:tcW w:w="1976" w:type="dxa"/>
          </w:tcPr>
          <w:p w:rsidR="00A63C74" w:rsidRPr="004A33EF" w:rsidRDefault="00A63C74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اندیشه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اسلامی2</w:t>
            </w:r>
          </w:p>
        </w:tc>
        <w:tc>
          <w:tcPr>
            <w:tcW w:w="2277" w:type="dxa"/>
          </w:tcPr>
          <w:p w:rsidR="00A63C74" w:rsidRPr="004A33EF" w:rsidRDefault="00A63C74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اندیشه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اسلامی2</w:t>
            </w:r>
            <w:bookmarkStart w:id="0" w:name="_GoBack"/>
            <w:bookmarkEnd w:id="0"/>
          </w:p>
        </w:tc>
        <w:tc>
          <w:tcPr>
            <w:tcW w:w="2550" w:type="dxa"/>
          </w:tcPr>
          <w:p w:rsidR="00A63C74" w:rsidRPr="004A33EF" w:rsidRDefault="00A00948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جمعی از نویسندگان</w:t>
            </w:r>
          </w:p>
        </w:tc>
        <w:tc>
          <w:tcPr>
            <w:tcW w:w="1590" w:type="dxa"/>
          </w:tcPr>
          <w:p w:rsidR="00A63C74" w:rsidRPr="004A33EF" w:rsidRDefault="00A63C74" w:rsidP="00A63C74">
            <w:pPr>
              <w:jc w:val="center"/>
              <w:rPr>
                <w:rFonts w:cs="B Titr"/>
                <w:b/>
                <w:bCs/>
                <w:sz w:val="28"/>
                <w:szCs w:val="28"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نشر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معارف</w:t>
            </w:r>
          </w:p>
        </w:tc>
        <w:tc>
          <w:tcPr>
            <w:tcW w:w="1335" w:type="dxa"/>
          </w:tcPr>
          <w:p w:rsidR="00A63C74" w:rsidRPr="004A33EF" w:rsidRDefault="009763F5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1401</w:t>
            </w:r>
          </w:p>
        </w:tc>
      </w:tr>
      <w:tr w:rsidR="00A63C74" w:rsidRPr="004A33EF" w:rsidTr="004A33EF">
        <w:trPr>
          <w:trHeight w:val="720"/>
        </w:trPr>
        <w:tc>
          <w:tcPr>
            <w:tcW w:w="1976" w:type="dxa"/>
          </w:tcPr>
          <w:p w:rsidR="00A63C74" w:rsidRPr="004A33EF" w:rsidRDefault="00A63C74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تاریخ تحلیلی صدر اسلام</w:t>
            </w:r>
          </w:p>
        </w:tc>
        <w:tc>
          <w:tcPr>
            <w:tcW w:w="2277" w:type="dxa"/>
          </w:tcPr>
          <w:p w:rsidR="00A63C74" w:rsidRPr="004A33EF" w:rsidRDefault="00A63C74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تاریخ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تحلیلی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صدر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اسلام(ویراست دوم)</w:t>
            </w:r>
          </w:p>
        </w:tc>
        <w:tc>
          <w:tcPr>
            <w:tcW w:w="2550" w:type="dxa"/>
          </w:tcPr>
          <w:p w:rsidR="00A63C74" w:rsidRPr="004A33EF" w:rsidRDefault="00A63C74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محمد نصیری</w:t>
            </w:r>
          </w:p>
        </w:tc>
        <w:tc>
          <w:tcPr>
            <w:tcW w:w="1590" w:type="dxa"/>
          </w:tcPr>
          <w:p w:rsidR="00A63C74" w:rsidRPr="004A33EF" w:rsidRDefault="00A63C74" w:rsidP="00A63C74">
            <w:pPr>
              <w:jc w:val="center"/>
              <w:rPr>
                <w:rFonts w:cs="B Titr"/>
                <w:b/>
                <w:bCs/>
                <w:sz w:val="28"/>
                <w:szCs w:val="28"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نشر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معارف</w:t>
            </w:r>
          </w:p>
        </w:tc>
        <w:tc>
          <w:tcPr>
            <w:tcW w:w="1335" w:type="dxa"/>
          </w:tcPr>
          <w:p w:rsidR="00A63C74" w:rsidRPr="004A33EF" w:rsidRDefault="000F1139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>1398</w:t>
            </w:r>
          </w:p>
        </w:tc>
      </w:tr>
      <w:tr w:rsidR="00A63C74" w:rsidRPr="004A33EF" w:rsidTr="004A33EF">
        <w:trPr>
          <w:trHeight w:val="830"/>
        </w:trPr>
        <w:tc>
          <w:tcPr>
            <w:tcW w:w="1976" w:type="dxa"/>
          </w:tcPr>
          <w:p w:rsidR="00A63C74" w:rsidRPr="004A33EF" w:rsidRDefault="00A63C74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تاریخ فرهنگ و تمدن اسلامی</w:t>
            </w:r>
          </w:p>
        </w:tc>
        <w:tc>
          <w:tcPr>
            <w:tcW w:w="2277" w:type="dxa"/>
          </w:tcPr>
          <w:p w:rsidR="00A63C74" w:rsidRPr="004A33EF" w:rsidRDefault="00A63C74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تاریخ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فرهنگ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و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تمدن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اسلامی</w:t>
            </w:r>
          </w:p>
        </w:tc>
        <w:tc>
          <w:tcPr>
            <w:tcW w:w="2550" w:type="dxa"/>
          </w:tcPr>
          <w:p w:rsidR="00A63C74" w:rsidRPr="004A33EF" w:rsidRDefault="00A63C74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فاطمه جان احمدی</w:t>
            </w:r>
          </w:p>
        </w:tc>
        <w:tc>
          <w:tcPr>
            <w:tcW w:w="1590" w:type="dxa"/>
          </w:tcPr>
          <w:p w:rsidR="00A63C74" w:rsidRPr="004A33EF" w:rsidRDefault="00A63C74" w:rsidP="00A63C74">
            <w:pPr>
              <w:jc w:val="center"/>
              <w:rPr>
                <w:rFonts w:cs="B Titr"/>
                <w:b/>
                <w:bCs/>
                <w:sz w:val="28"/>
                <w:szCs w:val="28"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نشر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معارف</w:t>
            </w:r>
          </w:p>
        </w:tc>
        <w:tc>
          <w:tcPr>
            <w:tcW w:w="1335" w:type="dxa"/>
          </w:tcPr>
          <w:p w:rsidR="00A63C74" w:rsidRPr="004A33EF" w:rsidRDefault="000F1139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>1398</w:t>
            </w:r>
          </w:p>
        </w:tc>
      </w:tr>
      <w:tr w:rsidR="00EA2C55" w:rsidRPr="004A33EF" w:rsidTr="004A33EF">
        <w:trPr>
          <w:trHeight w:val="830"/>
        </w:trPr>
        <w:tc>
          <w:tcPr>
            <w:tcW w:w="1976" w:type="dxa"/>
          </w:tcPr>
          <w:p w:rsidR="00EA2C55" w:rsidRPr="004A33EF" w:rsidRDefault="00EA2C55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تاریخ امامت</w:t>
            </w:r>
          </w:p>
        </w:tc>
        <w:tc>
          <w:tcPr>
            <w:tcW w:w="2277" w:type="dxa"/>
          </w:tcPr>
          <w:p w:rsidR="00EA2C55" w:rsidRPr="004A33EF" w:rsidRDefault="00EA2C55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تاریخ امامت</w:t>
            </w:r>
          </w:p>
        </w:tc>
        <w:tc>
          <w:tcPr>
            <w:tcW w:w="2550" w:type="dxa"/>
          </w:tcPr>
          <w:p w:rsidR="00EA2C55" w:rsidRPr="004A33EF" w:rsidRDefault="00EA2C55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اصغر منتظر القائم</w:t>
            </w:r>
          </w:p>
        </w:tc>
        <w:tc>
          <w:tcPr>
            <w:tcW w:w="1590" w:type="dxa"/>
          </w:tcPr>
          <w:p w:rsidR="00EA2C55" w:rsidRPr="004A33EF" w:rsidRDefault="00EA2C55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نشر معارف</w:t>
            </w:r>
          </w:p>
        </w:tc>
        <w:tc>
          <w:tcPr>
            <w:tcW w:w="1335" w:type="dxa"/>
          </w:tcPr>
          <w:p w:rsidR="00EA2C55" w:rsidRPr="004A33EF" w:rsidRDefault="00EA2C55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</w:tr>
      <w:tr w:rsidR="00A63C74" w:rsidRPr="004A33EF" w:rsidTr="004A33EF">
        <w:trPr>
          <w:trHeight w:val="842"/>
        </w:trPr>
        <w:tc>
          <w:tcPr>
            <w:tcW w:w="1976" w:type="dxa"/>
          </w:tcPr>
          <w:p w:rsidR="00A63C74" w:rsidRPr="004A33EF" w:rsidRDefault="00A63C74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دانش خانواده و جمعیت</w:t>
            </w:r>
          </w:p>
        </w:tc>
        <w:tc>
          <w:tcPr>
            <w:tcW w:w="2277" w:type="dxa"/>
          </w:tcPr>
          <w:p w:rsidR="00A63C74" w:rsidRPr="004A33EF" w:rsidRDefault="00A63C74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دانش خانواده</w:t>
            </w:r>
          </w:p>
          <w:p w:rsidR="00A63C74" w:rsidRPr="004A33EF" w:rsidRDefault="00A63C74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>(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ویراست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سوم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2550" w:type="dxa"/>
          </w:tcPr>
          <w:p w:rsidR="00A63C74" w:rsidRPr="004A33EF" w:rsidRDefault="00A63C74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زهرا آیت اللهی و جمعی از نویسندگان</w:t>
            </w:r>
          </w:p>
        </w:tc>
        <w:tc>
          <w:tcPr>
            <w:tcW w:w="1590" w:type="dxa"/>
          </w:tcPr>
          <w:p w:rsidR="00A63C74" w:rsidRPr="004A33EF" w:rsidRDefault="00A63C74" w:rsidP="00A63C74">
            <w:pPr>
              <w:jc w:val="center"/>
              <w:rPr>
                <w:rFonts w:cs="B Titr"/>
                <w:b/>
                <w:bCs/>
                <w:sz w:val="28"/>
                <w:szCs w:val="28"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نشر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معارف</w:t>
            </w:r>
          </w:p>
        </w:tc>
        <w:tc>
          <w:tcPr>
            <w:tcW w:w="1335" w:type="dxa"/>
          </w:tcPr>
          <w:p w:rsidR="00A63C74" w:rsidRPr="004A33EF" w:rsidRDefault="000F1139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>1398</w:t>
            </w:r>
          </w:p>
        </w:tc>
      </w:tr>
      <w:tr w:rsidR="00A63C74" w:rsidRPr="004A33EF" w:rsidTr="004A33EF">
        <w:trPr>
          <w:trHeight w:val="840"/>
        </w:trPr>
        <w:tc>
          <w:tcPr>
            <w:tcW w:w="1976" w:type="dxa"/>
          </w:tcPr>
          <w:p w:rsidR="00A63C74" w:rsidRPr="004A33EF" w:rsidRDefault="00A63C74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انقلاب اسلامی</w:t>
            </w:r>
          </w:p>
        </w:tc>
        <w:tc>
          <w:tcPr>
            <w:tcW w:w="2277" w:type="dxa"/>
          </w:tcPr>
          <w:p w:rsidR="00A63C74" w:rsidRPr="004A33EF" w:rsidRDefault="00A63C74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انقلاب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اسلامی</w:t>
            </w:r>
          </w:p>
          <w:p w:rsidR="00A63C74" w:rsidRPr="004A33EF" w:rsidRDefault="00A63C74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ماهیت،زمینه ها و پیامدها</w:t>
            </w:r>
          </w:p>
        </w:tc>
        <w:tc>
          <w:tcPr>
            <w:tcW w:w="2550" w:type="dxa"/>
          </w:tcPr>
          <w:p w:rsidR="00A63C74" w:rsidRPr="004A33EF" w:rsidRDefault="00A63C74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محمد شفیعی فر</w:t>
            </w:r>
          </w:p>
        </w:tc>
        <w:tc>
          <w:tcPr>
            <w:tcW w:w="1590" w:type="dxa"/>
          </w:tcPr>
          <w:p w:rsidR="00A63C74" w:rsidRPr="004A33EF" w:rsidRDefault="00A63C74" w:rsidP="00A63C74">
            <w:pPr>
              <w:jc w:val="center"/>
              <w:rPr>
                <w:rFonts w:cs="B Titr"/>
                <w:b/>
                <w:bCs/>
                <w:sz w:val="28"/>
                <w:szCs w:val="28"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نشر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معارف</w:t>
            </w:r>
          </w:p>
        </w:tc>
        <w:tc>
          <w:tcPr>
            <w:tcW w:w="1335" w:type="dxa"/>
          </w:tcPr>
          <w:p w:rsidR="00A63C74" w:rsidRPr="004A33EF" w:rsidRDefault="000F1139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1392-1393</w:t>
            </w:r>
          </w:p>
        </w:tc>
      </w:tr>
      <w:tr w:rsidR="00A63C74" w:rsidRPr="004A33EF" w:rsidTr="004A33EF">
        <w:trPr>
          <w:trHeight w:val="840"/>
        </w:trPr>
        <w:tc>
          <w:tcPr>
            <w:tcW w:w="1976" w:type="dxa"/>
          </w:tcPr>
          <w:p w:rsidR="00A63C74" w:rsidRPr="004A33EF" w:rsidRDefault="00A63C74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تفسیر موضوعی قرآن</w:t>
            </w:r>
          </w:p>
        </w:tc>
        <w:tc>
          <w:tcPr>
            <w:tcW w:w="2277" w:type="dxa"/>
          </w:tcPr>
          <w:p w:rsidR="00A63C74" w:rsidRPr="004A33EF" w:rsidRDefault="00A63C74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تفسیر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موضوعی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قرآن</w:t>
            </w:r>
            <w:r w:rsidR="000F1139"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، برگرفته از تفسیر نمونه</w:t>
            </w:r>
          </w:p>
        </w:tc>
        <w:tc>
          <w:tcPr>
            <w:tcW w:w="2550" w:type="dxa"/>
          </w:tcPr>
          <w:p w:rsidR="00A63C74" w:rsidRPr="004A33EF" w:rsidRDefault="000F1139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علیرضا کمالی</w:t>
            </w:r>
          </w:p>
        </w:tc>
        <w:tc>
          <w:tcPr>
            <w:tcW w:w="1590" w:type="dxa"/>
          </w:tcPr>
          <w:p w:rsidR="00A63C74" w:rsidRPr="004A33EF" w:rsidRDefault="00A63C74" w:rsidP="00A63C74">
            <w:pPr>
              <w:jc w:val="center"/>
              <w:rPr>
                <w:rFonts w:cs="B Titr"/>
                <w:b/>
                <w:bCs/>
                <w:sz w:val="28"/>
                <w:szCs w:val="28"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نشر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معارف</w:t>
            </w:r>
          </w:p>
        </w:tc>
        <w:tc>
          <w:tcPr>
            <w:tcW w:w="1335" w:type="dxa"/>
          </w:tcPr>
          <w:p w:rsidR="00A63C74" w:rsidRPr="004A33EF" w:rsidRDefault="000F1139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>1398</w:t>
            </w:r>
          </w:p>
        </w:tc>
      </w:tr>
      <w:tr w:rsidR="000137BF" w:rsidRPr="004A33EF" w:rsidTr="004A33EF">
        <w:trPr>
          <w:trHeight w:val="840"/>
        </w:trPr>
        <w:tc>
          <w:tcPr>
            <w:tcW w:w="1976" w:type="dxa"/>
          </w:tcPr>
          <w:p w:rsidR="000137BF" w:rsidRPr="004A33EF" w:rsidRDefault="000137BF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تفسیر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موضوعی نهج البلاغه</w:t>
            </w:r>
          </w:p>
        </w:tc>
        <w:tc>
          <w:tcPr>
            <w:tcW w:w="2277" w:type="dxa"/>
          </w:tcPr>
          <w:p w:rsidR="000137BF" w:rsidRPr="004A33EF" w:rsidRDefault="000137BF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تفسیر موضوعی نهج البلاغه</w:t>
            </w:r>
          </w:p>
        </w:tc>
        <w:tc>
          <w:tcPr>
            <w:tcW w:w="2550" w:type="dxa"/>
          </w:tcPr>
          <w:p w:rsidR="000137BF" w:rsidRPr="004A33EF" w:rsidRDefault="000137BF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مصطفی دلشاد تهرانی</w:t>
            </w:r>
          </w:p>
        </w:tc>
        <w:tc>
          <w:tcPr>
            <w:tcW w:w="1590" w:type="dxa"/>
          </w:tcPr>
          <w:p w:rsidR="000137BF" w:rsidRPr="004A33EF" w:rsidRDefault="000137BF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نشر معارف</w:t>
            </w:r>
          </w:p>
        </w:tc>
        <w:tc>
          <w:tcPr>
            <w:tcW w:w="1335" w:type="dxa"/>
          </w:tcPr>
          <w:p w:rsidR="000137BF" w:rsidRPr="004A33EF" w:rsidRDefault="000137BF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</w:tr>
      <w:tr w:rsidR="00A63C74" w:rsidRPr="004A33EF" w:rsidTr="004A33EF">
        <w:trPr>
          <w:trHeight w:val="840"/>
        </w:trPr>
        <w:tc>
          <w:tcPr>
            <w:tcW w:w="1976" w:type="dxa"/>
          </w:tcPr>
          <w:p w:rsidR="00A63C74" w:rsidRPr="004A33EF" w:rsidRDefault="000F1139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آیین زندگی</w:t>
            </w:r>
          </w:p>
        </w:tc>
        <w:tc>
          <w:tcPr>
            <w:tcW w:w="2277" w:type="dxa"/>
          </w:tcPr>
          <w:p w:rsidR="00A63C74" w:rsidRPr="004A33EF" w:rsidRDefault="000F1139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آیین زندگی</w:t>
            </w:r>
          </w:p>
          <w:p w:rsidR="000F1139" w:rsidRPr="004A33EF" w:rsidRDefault="000F1139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(اخلاق کاربردی)</w:t>
            </w:r>
          </w:p>
        </w:tc>
        <w:tc>
          <w:tcPr>
            <w:tcW w:w="2550" w:type="dxa"/>
          </w:tcPr>
          <w:p w:rsidR="00A63C74" w:rsidRPr="004A33EF" w:rsidRDefault="000F1139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احمد حسین شریفی</w:t>
            </w:r>
          </w:p>
        </w:tc>
        <w:tc>
          <w:tcPr>
            <w:tcW w:w="1590" w:type="dxa"/>
          </w:tcPr>
          <w:p w:rsidR="00A63C74" w:rsidRPr="004A33EF" w:rsidRDefault="00A63C74" w:rsidP="00A63C74">
            <w:pPr>
              <w:jc w:val="center"/>
              <w:rPr>
                <w:rFonts w:cs="B Titr"/>
                <w:b/>
                <w:bCs/>
                <w:sz w:val="28"/>
                <w:szCs w:val="28"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نشر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معارف</w:t>
            </w:r>
          </w:p>
        </w:tc>
        <w:tc>
          <w:tcPr>
            <w:tcW w:w="1335" w:type="dxa"/>
          </w:tcPr>
          <w:p w:rsidR="00A63C74" w:rsidRPr="004A33EF" w:rsidRDefault="000F1139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1398</w:t>
            </w:r>
          </w:p>
        </w:tc>
      </w:tr>
    </w:tbl>
    <w:p w:rsidR="0065711B" w:rsidRDefault="0065711B"/>
    <w:sectPr w:rsidR="0065711B" w:rsidSect="00690332">
      <w:headerReference w:type="default" r:id="rId6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49A" w:rsidRDefault="0071749A" w:rsidP="00A63C74">
      <w:pPr>
        <w:spacing w:after="0" w:line="240" w:lineRule="auto"/>
      </w:pPr>
      <w:r>
        <w:separator/>
      </w:r>
    </w:p>
  </w:endnote>
  <w:endnote w:type="continuationSeparator" w:id="0">
    <w:p w:rsidR="0071749A" w:rsidRDefault="0071749A" w:rsidP="00A63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49A" w:rsidRDefault="0071749A" w:rsidP="00A63C74">
      <w:pPr>
        <w:spacing w:after="0" w:line="240" w:lineRule="auto"/>
      </w:pPr>
      <w:r>
        <w:separator/>
      </w:r>
    </w:p>
  </w:footnote>
  <w:footnote w:type="continuationSeparator" w:id="0">
    <w:p w:rsidR="0071749A" w:rsidRDefault="0071749A" w:rsidP="00A63C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262B" w:rsidRDefault="0092262B" w:rsidP="00A63C74">
    <w:pPr>
      <w:pStyle w:val="Header"/>
      <w:jc w:val="center"/>
      <w:rPr>
        <w:rFonts w:cs="B Nazanin"/>
        <w:sz w:val="28"/>
        <w:szCs w:val="28"/>
        <w:rtl/>
      </w:rPr>
    </w:pPr>
    <w:r>
      <w:rPr>
        <w:rFonts w:cs="B Nazanin" w:hint="cs"/>
        <w:sz w:val="28"/>
        <w:szCs w:val="28"/>
        <w:rtl/>
      </w:rPr>
      <w:t>باسمه تعالی</w:t>
    </w:r>
  </w:p>
  <w:p w:rsidR="00A63C74" w:rsidRPr="004A33EF" w:rsidRDefault="0092262B" w:rsidP="0092262B">
    <w:pPr>
      <w:pStyle w:val="Header"/>
      <w:rPr>
        <w:rFonts w:cs="B Titr"/>
        <w:sz w:val="32"/>
        <w:szCs w:val="32"/>
      </w:rPr>
    </w:pPr>
    <w:r w:rsidRPr="004A33EF">
      <w:rPr>
        <w:rFonts w:cs="B Titr" w:hint="cs"/>
        <w:sz w:val="32"/>
        <w:szCs w:val="32"/>
        <w:rtl/>
      </w:rPr>
      <w:t xml:space="preserve">                                      </w:t>
    </w:r>
    <w:r w:rsidR="00A63C74" w:rsidRPr="004A33EF">
      <w:rPr>
        <w:rFonts w:cs="B Titr" w:hint="cs"/>
        <w:sz w:val="32"/>
        <w:szCs w:val="32"/>
        <w:rtl/>
      </w:rPr>
      <w:t>منابع آزمون تکدرس دروس معارف اسلامی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C74"/>
    <w:rsid w:val="000137BF"/>
    <w:rsid w:val="00056707"/>
    <w:rsid w:val="00060766"/>
    <w:rsid w:val="000F1139"/>
    <w:rsid w:val="00443C10"/>
    <w:rsid w:val="004A33EF"/>
    <w:rsid w:val="0065711B"/>
    <w:rsid w:val="00690332"/>
    <w:rsid w:val="0071749A"/>
    <w:rsid w:val="00842CF8"/>
    <w:rsid w:val="0092262B"/>
    <w:rsid w:val="009763F5"/>
    <w:rsid w:val="00A00948"/>
    <w:rsid w:val="00A63C74"/>
    <w:rsid w:val="00B42B4E"/>
    <w:rsid w:val="00C75EBD"/>
    <w:rsid w:val="00DE631F"/>
    <w:rsid w:val="00EA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647B70-4E8B-4945-B594-A504CF647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3C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3C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C74"/>
  </w:style>
  <w:style w:type="paragraph" w:styleId="Footer">
    <w:name w:val="footer"/>
    <w:basedOn w:val="Normal"/>
    <w:link w:val="FooterChar"/>
    <w:uiPriority w:val="99"/>
    <w:unhideWhenUsed/>
    <w:rsid w:val="00A63C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C74"/>
  </w:style>
  <w:style w:type="paragraph" w:styleId="BalloonText">
    <w:name w:val="Balloon Text"/>
    <w:basedOn w:val="Normal"/>
    <w:link w:val="BalloonTextChar"/>
    <w:uiPriority w:val="99"/>
    <w:semiHidden/>
    <w:unhideWhenUsed/>
    <w:rsid w:val="004A33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3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Hashemnia</dc:creator>
  <cp:keywords/>
  <dc:description/>
  <cp:lastModifiedBy>Hashemi nia</cp:lastModifiedBy>
  <cp:revision>6</cp:revision>
  <cp:lastPrinted>2023-02-22T10:36:00Z</cp:lastPrinted>
  <dcterms:created xsi:type="dcterms:W3CDTF">2021-04-17T07:31:00Z</dcterms:created>
  <dcterms:modified xsi:type="dcterms:W3CDTF">2023-02-22T10:37:00Z</dcterms:modified>
</cp:coreProperties>
</file>